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门诊服务流程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实名登记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↓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挂号、预约挂号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↓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签到候诊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↓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携带就诊卡、病情相关资料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↓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诊间就诊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↓                       ↓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医生开具处方或救治         医生开具入院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↓                       ↓</w:t>
      </w:r>
    </w:p>
    <w:p>
      <w:pPr>
        <w:ind w:firstLine="1920" w:firstLineChars="6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缴费                    入院登记</w:t>
      </w:r>
    </w:p>
    <w:p>
      <w:pPr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（自助机、人工窗口场所支付）      （住院处办理）</w:t>
      </w:r>
    </w:p>
    <w:p>
      <w:pPr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↓             ↓                   ↓</w:t>
      </w:r>
    </w:p>
    <w:p>
      <w:pPr>
        <w:jc w:val="lef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取号机叫号取号  完成检查或预约       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入</w:t>
      </w:r>
      <w:r>
        <w:rPr>
          <w:rFonts w:hint="eastAsia" w:ascii="仿宋_GB2312" w:eastAsia="仿宋_GB2312"/>
          <w:sz w:val="32"/>
          <w:szCs w:val="32"/>
          <w:lang w:eastAsia="zh-CN"/>
        </w:rPr>
        <w:t>院</w:t>
      </w:r>
    </w:p>
    <w:p>
      <w:pPr>
        <w:ind w:firstLine="1920" w:firstLineChars="6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↓</w:t>
      </w:r>
    </w:p>
    <w:p>
      <w:pPr>
        <w:ind w:firstLine="1280" w:firstLineChars="4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完成检查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4D79F24C-9E43-46FF-AC65-A38712A9C18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3719071-C68D-4B57-A3C3-C4B1811BA3F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CD05EEF-A011-47AA-8922-07999F252C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1MmJmMDEzZmY5YWU3OTY2ZDAwMDdlMDUwZTU0MWEifQ=="/>
  </w:docVars>
  <w:rsids>
    <w:rsidRoot w:val="00792BE5"/>
    <w:rsid w:val="00792BE5"/>
    <w:rsid w:val="00DA4408"/>
    <w:rsid w:val="3834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38</Words>
  <Characters>223</Characters>
  <Lines>1</Lines>
  <Paragraphs>1</Paragraphs>
  <TotalTime>13</TotalTime>
  <ScaleCrop>false</ScaleCrop>
  <LinksUpToDate>false</LinksUpToDate>
  <CharactersWithSpaces>260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2022-05-24T23:23:00Z</dcterms:created>
  <dc:creator>Windows User</dc:creator>
  <cp:lastModifiedBy>动漫控</cp:lastModifiedBy>
  <dcterms:modified xsi:type="dcterms:W3CDTF">2023-12-01T07:38:01Z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93445C1A233A4D67929F91BA751906DF_12</vt:lpwstr>
  </property>
</Properties>
</file>